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прекращении производства по делу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38009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</w:t>
      </w:r>
      <w:r>
        <w:rPr>
          <w:rFonts w:ascii="Times New Roman" w:eastAsia="Times New Roman" w:hAnsi="Times New Roman" w:cs="Times New Roman"/>
        </w:rPr>
        <w:t xml:space="preserve"> находясь по месту проживания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18810522240710063324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ч.7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РФ, чем совершил правонарушение, предусмотренное ч.1 ст.20.25 КоАП РФ.</w:t>
      </w:r>
    </w:p>
    <w:p>
      <w:pPr>
        <w:spacing w:before="0" w:after="0"/>
        <w:ind w:firstLine="709"/>
        <w:jc w:val="both"/>
      </w:pP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штраф по постановлению ЦАФАП не оплатил, так как, копию постановления не получал, с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фактически проживает и с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зарегистрирован по адресу: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Ранее, до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 зарегистрирован по адресу: </w:t>
      </w:r>
      <w:r>
        <w:rPr>
          <w:rStyle w:val="cat-Addressgrp-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>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ст.31.1 КоАП РФ п</w:t>
      </w:r>
      <w:r>
        <w:rPr>
          <w:rFonts w:ascii="Times New Roman" w:eastAsia="Times New Roman" w:hAnsi="Times New Roman" w:cs="Times New Roman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</w:t>
      </w:r>
      <w:r>
        <w:rPr>
          <w:rFonts w:ascii="Times New Roman" w:eastAsia="Times New Roman" w:hAnsi="Times New Roman" w:cs="Times New Roman"/>
        </w:rPr>
        <w:t xml:space="preserve"> (в редакции закона, действующего на дату вынесения постановления)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18810522240710063324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отчету</w:t>
      </w:r>
      <w:r>
        <w:rPr>
          <w:rFonts w:ascii="Times New Roman" w:eastAsia="Times New Roman" w:hAnsi="Times New Roman" w:cs="Times New Roman"/>
        </w:rPr>
        <w:t xml:space="preserve"> об отслеживании отправления с почтовым идентификатором №</w:t>
      </w:r>
      <w:r>
        <w:rPr>
          <w:rFonts w:ascii="Times New Roman" w:eastAsia="Times New Roman" w:hAnsi="Times New Roman" w:cs="Times New Roman"/>
        </w:rPr>
        <w:t>656</w:t>
      </w:r>
      <w:r>
        <w:rPr>
          <w:rFonts w:ascii="Times New Roman" w:eastAsia="Times New Roman" w:hAnsi="Times New Roman" w:cs="Times New Roman"/>
        </w:rPr>
        <w:t>94497769341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18810522240710063324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возвращена отправителю, в связи с истечением срока 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как следует из пояснений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копии паспорта с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он зарегистрирован и проживает по адресу: </w:t>
      </w:r>
      <w:r>
        <w:rPr>
          <w:rStyle w:val="cat-Addressgrp-3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копия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18810522240710063324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направлена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адресу, который не соответствует адресу, указанному в карточке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получено по причине того, что направлено по неверному адресу, </w:t>
      </w:r>
      <w:r>
        <w:rPr>
          <w:rFonts w:ascii="Times New Roman" w:eastAsia="Times New Roman" w:hAnsi="Times New Roman" w:cs="Times New Roman"/>
        </w:rPr>
        <w:t>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положений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</w:rPr>
          <w:t>частей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</w:rPr>
          <w:t>4 статьи 1.5</w:t>
        </w:r>
      </w:hyperlink>
      <w:r>
        <w:rPr>
          <w:rFonts w:ascii="Times New Roman" w:eastAsia="Times New Roman" w:hAnsi="Times New Roman" w:cs="Times New Roman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подлежит </w:t>
      </w:r>
      <w:r>
        <w:rPr>
          <w:rFonts w:ascii="Times New Roman" w:eastAsia="Times New Roman" w:hAnsi="Times New Roman" w:cs="Times New Roman"/>
        </w:rPr>
        <w:t>прекращению</w:t>
      </w:r>
      <w:r>
        <w:rPr>
          <w:rFonts w:ascii="Times New Roman" w:eastAsia="Times New Roman" w:hAnsi="Times New Roman" w:cs="Times New Roman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</w:rPr>
        <w:t>538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